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842" w:rsidRPr="00D12A0E" w:rsidRDefault="004D2842" w:rsidP="004D2842">
      <w:pPr>
        <w:overflowPunct w:val="0"/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  <w:lang w:eastAsia="ru-RU"/>
        </w:rPr>
      </w:pPr>
      <w:r w:rsidRPr="00D12A0E">
        <w:rPr>
          <w:rFonts w:cs="Times New Roman"/>
          <w:b/>
          <w:szCs w:val="28"/>
          <w:lang w:eastAsia="ru-RU"/>
        </w:rPr>
        <w:t xml:space="preserve">ПОЯСНИТЕЛЬНАЯ ЗАПИСКА </w:t>
      </w:r>
    </w:p>
    <w:p w:rsidR="004D2842" w:rsidRDefault="004D2842" w:rsidP="004D2842">
      <w:pPr>
        <w:overflowPunct w:val="0"/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  <w:lang w:eastAsia="ru-RU"/>
        </w:rPr>
      </w:pPr>
      <w:r w:rsidRPr="00D12A0E">
        <w:rPr>
          <w:rFonts w:cs="Times New Roman"/>
          <w:b/>
          <w:szCs w:val="28"/>
          <w:lang w:eastAsia="ru-RU"/>
        </w:rPr>
        <w:t xml:space="preserve">к проекту приказа департамента труда и социальной поддержки населения Ярославской области </w:t>
      </w:r>
      <w:r w:rsidRPr="004D2842">
        <w:rPr>
          <w:rFonts w:cs="Times New Roman"/>
          <w:b/>
          <w:szCs w:val="28"/>
          <w:lang w:eastAsia="ru-RU"/>
        </w:rPr>
        <w:t>«О внесении изменений в приказ департамента труда и социальной поддержки населения Ярославской области</w:t>
      </w:r>
      <w:r>
        <w:rPr>
          <w:rFonts w:cs="Times New Roman"/>
          <w:b/>
          <w:szCs w:val="28"/>
          <w:lang w:eastAsia="ru-RU"/>
        </w:rPr>
        <w:t xml:space="preserve"> </w:t>
      </w:r>
      <w:r w:rsidRPr="004D2842">
        <w:rPr>
          <w:rFonts w:cs="Times New Roman"/>
          <w:b/>
          <w:szCs w:val="28"/>
          <w:lang w:eastAsia="ru-RU"/>
        </w:rPr>
        <w:t>от 29.06.2012 № 60-12»</w:t>
      </w:r>
    </w:p>
    <w:p w:rsidR="004D2842" w:rsidRDefault="004D2842" w:rsidP="004D2842">
      <w:pPr>
        <w:overflowPunct w:val="0"/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  <w:lang w:eastAsia="ru-RU"/>
        </w:rPr>
      </w:pPr>
    </w:p>
    <w:p w:rsidR="004D2842" w:rsidRPr="00D12A0E" w:rsidRDefault="004D2842" w:rsidP="00A55107">
      <w:pPr>
        <w:overflowPunct w:val="0"/>
        <w:autoSpaceDE w:val="0"/>
        <w:autoSpaceDN w:val="0"/>
        <w:adjustRightInd w:val="0"/>
        <w:rPr>
          <w:rFonts w:ascii="Calibri" w:eastAsia="Arial" w:hAnsi="Calibri" w:cs="Times New Roman"/>
        </w:rPr>
      </w:pPr>
      <w:r w:rsidRPr="00D12A0E">
        <w:rPr>
          <w:rFonts w:eastAsia="Calibri" w:cs="Times New Roman"/>
          <w:b/>
          <w:szCs w:val="28"/>
        </w:rPr>
        <w:t>1. Общая характеристика проекта.</w:t>
      </w:r>
    </w:p>
    <w:p w:rsidR="00A55107" w:rsidRPr="00A55107" w:rsidRDefault="00A55107" w:rsidP="00A55107">
      <w:pPr>
        <w:numPr>
          <w:ilvl w:val="0"/>
          <w:numId w:val="1"/>
        </w:numPr>
        <w:tabs>
          <w:tab w:val="left" w:pos="851"/>
        </w:tabs>
        <w:ind w:firstLine="709"/>
        <w:contextualSpacing/>
        <w:jc w:val="both"/>
        <w:rPr>
          <w:rFonts w:eastAsia="Arial" w:cs="Times New Roman"/>
        </w:rPr>
      </w:pPr>
      <w:r w:rsidRPr="00A55107">
        <w:rPr>
          <w:rFonts w:eastAsia="Arial" w:cs="Times New Roman"/>
        </w:rPr>
        <w:t xml:space="preserve">Приказом департамента труда и социальной поддержки населения Ярославской области от 29.06.2012 № 60-12 «Об утверждении Административного регламента предоставления государственной услуги                             по присвоению званий «Ветеран труда» и «Ветеран труда Ярославской области» утвержден Административный регламент предоставления государственной услуги по присвоению званий «Ветеран труда» и «Ветеран труда Ярославской области». </w:t>
      </w:r>
    </w:p>
    <w:p w:rsidR="004D2842" w:rsidRPr="00D12A0E" w:rsidRDefault="004D2842" w:rsidP="00A55107">
      <w:pPr>
        <w:numPr>
          <w:ilvl w:val="0"/>
          <w:numId w:val="1"/>
        </w:numPr>
        <w:tabs>
          <w:tab w:val="left" w:pos="851"/>
        </w:tabs>
        <w:ind w:firstLine="709"/>
        <w:contextualSpacing/>
        <w:jc w:val="both"/>
        <w:rPr>
          <w:rFonts w:eastAsia="Arial" w:cs="Times New Roman"/>
        </w:rPr>
      </w:pPr>
      <w:r w:rsidRPr="00D12A0E">
        <w:rPr>
          <w:rFonts w:eastAsia="Calibri" w:cs="Times New Roman"/>
        </w:rPr>
        <w:t>Проектом приказа предлагается в</w:t>
      </w:r>
      <w:r>
        <w:rPr>
          <w:rFonts w:eastAsia="Calibri" w:cs="Times New Roman"/>
        </w:rPr>
        <w:t>нести изменения в</w:t>
      </w:r>
      <w:r w:rsidRPr="004D2842">
        <w:t xml:space="preserve"> </w:t>
      </w:r>
      <w:r w:rsidRPr="004D2842">
        <w:rPr>
          <w:rFonts w:eastAsia="Calibri" w:cs="Times New Roman"/>
        </w:rPr>
        <w:t>форм</w:t>
      </w:r>
      <w:r>
        <w:rPr>
          <w:rFonts w:eastAsia="Calibri" w:cs="Times New Roman"/>
        </w:rPr>
        <w:t>у</w:t>
      </w:r>
      <w:r w:rsidRPr="004D2842">
        <w:rPr>
          <w:rFonts w:eastAsia="Calibri" w:cs="Times New Roman"/>
        </w:rPr>
        <w:t xml:space="preserve"> протокола заседания комиссии по присвоению званий «Ветеран труда» и «Ветеран труда Ярославской области»</w:t>
      </w:r>
      <w:r w:rsidRPr="00D12A0E">
        <w:rPr>
          <w:spacing w:val="-2"/>
        </w:rPr>
        <w:t>.</w:t>
      </w:r>
    </w:p>
    <w:p w:rsidR="004D2842" w:rsidRPr="00D12A0E" w:rsidRDefault="004D2842" w:rsidP="00A55107">
      <w:pPr>
        <w:numPr>
          <w:ilvl w:val="0"/>
          <w:numId w:val="1"/>
        </w:numPr>
        <w:tabs>
          <w:tab w:val="left" w:pos="851"/>
        </w:tabs>
        <w:ind w:firstLine="709"/>
        <w:contextualSpacing/>
        <w:jc w:val="both"/>
        <w:rPr>
          <w:rFonts w:eastAsia="Arial" w:cs="Times New Roman"/>
          <w:szCs w:val="28"/>
        </w:rPr>
      </w:pPr>
      <w:r w:rsidRPr="00D12A0E">
        <w:rPr>
          <w:rFonts w:eastAsia="Calibri" w:cs="Times New Roman"/>
          <w:b/>
          <w:szCs w:val="28"/>
        </w:rPr>
        <w:t>2. Основания для издания акта.</w:t>
      </w:r>
    </w:p>
    <w:p w:rsidR="008720F8" w:rsidRDefault="004D2842" w:rsidP="00A55107">
      <w:pPr>
        <w:numPr>
          <w:ilvl w:val="0"/>
          <w:numId w:val="1"/>
        </w:numPr>
        <w:ind w:firstLine="709"/>
        <w:contextualSpacing/>
        <w:jc w:val="both"/>
        <w:rPr>
          <w:rFonts w:eastAsia="Calibri" w:cs="Times New Roman"/>
          <w:szCs w:val="28"/>
        </w:rPr>
      </w:pPr>
      <w:r w:rsidRPr="00D12A0E">
        <w:rPr>
          <w:rFonts w:eastAsia="Calibri" w:cs="Times New Roman"/>
          <w:szCs w:val="28"/>
        </w:rPr>
        <w:t>Основанием для принятия приказа является необходимость внесения изменений в действующ</w:t>
      </w:r>
      <w:r w:rsidR="008720F8">
        <w:rPr>
          <w:rFonts w:eastAsia="Calibri" w:cs="Times New Roman"/>
          <w:szCs w:val="28"/>
        </w:rPr>
        <w:t>ую форму</w:t>
      </w:r>
      <w:r w:rsidR="001D7A25">
        <w:rPr>
          <w:rFonts w:eastAsia="Calibri" w:cs="Times New Roman"/>
          <w:szCs w:val="28"/>
        </w:rPr>
        <w:t xml:space="preserve"> протокола</w:t>
      </w:r>
      <w:r w:rsidR="008720F8">
        <w:rPr>
          <w:rFonts w:eastAsia="Calibri" w:cs="Times New Roman"/>
          <w:szCs w:val="28"/>
        </w:rPr>
        <w:t>.</w:t>
      </w:r>
    </w:p>
    <w:p w:rsidR="004D2842" w:rsidRPr="00D12A0E" w:rsidRDefault="004D2842" w:rsidP="00A55107">
      <w:pPr>
        <w:tabs>
          <w:tab w:val="left" w:pos="851"/>
        </w:tabs>
        <w:jc w:val="both"/>
        <w:rPr>
          <w:rFonts w:eastAsia="Arial" w:cs="Times New Roman"/>
          <w:szCs w:val="28"/>
        </w:rPr>
      </w:pPr>
      <w:r w:rsidRPr="00D12A0E">
        <w:rPr>
          <w:rFonts w:eastAsia="Calibri" w:cs="Times New Roman"/>
          <w:b/>
          <w:szCs w:val="28"/>
        </w:rPr>
        <w:t>3. Возможные последствия принятия правового акта.</w:t>
      </w:r>
    </w:p>
    <w:p w:rsidR="004D2842" w:rsidRPr="00D12A0E" w:rsidRDefault="004D2842" w:rsidP="00A55107">
      <w:pPr>
        <w:numPr>
          <w:ilvl w:val="0"/>
          <w:numId w:val="1"/>
        </w:numPr>
        <w:ind w:firstLine="709"/>
        <w:jc w:val="both"/>
        <w:rPr>
          <w:rFonts w:cs="Times New Roman"/>
          <w:szCs w:val="28"/>
          <w:lang w:eastAsia="ru-RU"/>
        </w:rPr>
      </w:pPr>
      <w:r w:rsidRPr="00D12A0E">
        <w:rPr>
          <w:rFonts w:cs="Times New Roman"/>
          <w:szCs w:val="28"/>
          <w:lang w:eastAsia="ru-RU"/>
        </w:rPr>
        <w:t>Реализация приказа не повлечет социальных, экономических, политических и иных последствий.</w:t>
      </w:r>
    </w:p>
    <w:p w:rsidR="004D2842" w:rsidRPr="00D12A0E" w:rsidRDefault="004D2842" w:rsidP="00A55107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 w:cs="Times New Roman"/>
          <w:szCs w:val="28"/>
        </w:rPr>
      </w:pPr>
      <w:r w:rsidRPr="00D12A0E">
        <w:rPr>
          <w:rFonts w:eastAsia="Calibri" w:cs="Times New Roman"/>
          <w:b/>
          <w:szCs w:val="28"/>
        </w:rPr>
        <w:t>4. Оценка соответствия проекта правового акта федеральному и</w:t>
      </w:r>
      <w:r w:rsidRPr="00D12A0E">
        <w:rPr>
          <w:rFonts w:eastAsia="Calibri" w:cs="Times New Roman"/>
          <w:szCs w:val="28"/>
        </w:rPr>
        <w:t xml:space="preserve"> </w:t>
      </w:r>
      <w:r w:rsidRPr="00D12A0E">
        <w:rPr>
          <w:rFonts w:eastAsia="Calibri" w:cs="Times New Roman"/>
          <w:b/>
          <w:szCs w:val="28"/>
        </w:rPr>
        <w:t>региональному законодательству.</w:t>
      </w:r>
    </w:p>
    <w:p w:rsidR="00A55107" w:rsidRPr="00A55107" w:rsidRDefault="00A55107" w:rsidP="00A55107">
      <w:pPr>
        <w:numPr>
          <w:ilvl w:val="0"/>
          <w:numId w:val="1"/>
        </w:numPr>
        <w:tabs>
          <w:tab w:val="left" w:pos="567"/>
        </w:tabs>
        <w:ind w:firstLine="709"/>
        <w:contextualSpacing/>
        <w:jc w:val="both"/>
        <w:rPr>
          <w:rFonts w:eastAsia="Calibri" w:cs="Times New Roman"/>
          <w:b/>
          <w:szCs w:val="28"/>
        </w:rPr>
      </w:pPr>
      <w:r w:rsidRPr="00A55107">
        <w:rPr>
          <w:rFonts w:eastAsia="Calibri" w:cs="Times New Roman"/>
          <w:szCs w:val="28"/>
        </w:rPr>
        <w:t>Проект приказа соответствует федеральному и региональному законодательству.</w:t>
      </w:r>
    </w:p>
    <w:p w:rsidR="004D2842" w:rsidRPr="00D12A0E" w:rsidRDefault="004D2842" w:rsidP="00A55107">
      <w:pPr>
        <w:numPr>
          <w:ilvl w:val="0"/>
          <w:numId w:val="1"/>
        </w:numPr>
        <w:tabs>
          <w:tab w:val="left" w:pos="567"/>
        </w:tabs>
        <w:ind w:firstLine="709"/>
        <w:contextualSpacing/>
        <w:jc w:val="both"/>
        <w:rPr>
          <w:rFonts w:eastAsia="Calibri" w:cs="Times New Roman"/>
          <w:b/>
          <w:szCs w:val="28"/>
        </w:rPr>
      </w:pPr>
      <w:r w:rsidRPr="00D12A0E">
        <w:rPr>
          <w:rFonts w:eastAsia="Calibri" w:cs="Times New Roman"/>
          <w:b/>
          <w:szCs w:val="28"/>
        </w:rPr>
        <w:t>5. Финансово-экономическое обоснование проекта правового акта.</w:t>
      </w:r>
    </w:p>
    <w:p w:rsidR="004D2842" w:rsidRPr="00D12A0E" w:rsidRDefault="004D2842" w:rsidP="00A55107">
      <w:pPr>
        <w:tabs>
          <w:tab w:val="left" w:pos="567"/>
        </w:tabs>
        <w:jc w:val="both"/>
        <w:rPr>
          <w:rFonts w:eastAsia="Calibri" w:cs="Times New Roman"/>
          <w:szCs w:val="28"/>
        </w:rPr>
      </w:pPr>
      <w:r w:rsidRPr="00D12A0E">
        <w:rPr>
          <w:rFonts w:eastAsia="Calibri" w:cs="Times New Roman"/>
          <w:szCs w:val="28"/>
        </w:rPr>
        <w:t>Принятие проекта приказа не повлечет дополнительные расходы областного бюджета.</w:t>
      </w:r>
    </w:p>
    <w:p w:rsidR="004D2842" w:rsidRPr="00D12A0E" w:rsidRDefault="004D2842" w:rsidP="00A55107">
      <w:pPr>
        <w:jc w:val="both"/>
        <w:rPr>
          <w:rFonts w:eastAsia="Calibri" w:cs="Times New Roman"/>
          <w:b/>
          <w:szCs w:val="28"/>
        </w:rPr>
      </w:pPr>
      <w:r w:rsidRPr="00D12A0E">
        <w:rPr>
          <w:rFonts w:eastAsia="Calibri" w:cs="Times New Roman"/>
          <w:b/>
          <w:szCs w:val="28"/>
        </w:rPr>
        <w:t>6.</w:t>
      </w:r>
      <w:r w:rsidRPr="00D12A0E">
        <w:rPr>
          <w:rFonts w:eastAsia="Calibri" w:cs="Times New Roman"/>
          <w:szCs w:val="28"/>
        </w:rPr>
        <w:t xml:space="preserve"> </w:t>
      </w:r>
      <w:r w:rsidRPr="00D12A0E">
        <w:rPr>
          <w:rFonts w:eastAsia="Calibri" w:cs="Times New Roman"/>
          <w:b/>
          <w:szCs w:val="28"/>
        </w:rPr>
        <w:t>Информация о проведении оценки регулирующего воздействия и ее результатах.</w:t>
      </w:r>
    </w:p>
    <w:p w:rsidR="004D2842" w:rsidRPr="00D12A0E" w:rsidRDefault="004D2842" w:rsidP="00A55107">
      <w:pPr>
        <w:jc w:val="both"/>
        <w:rPr>
          <w:rFonts w:eastAsia="Calibri" w:cs="Times New Roman"/>
          <w:szCs w:val="28"/>
        </w:rPr>
      </w:pPr>
      <w:r w:rsidRPr="00D12A0E">
        <w:rPr>
          <w:rFonts w:eastAsia="Calibri" w:cs="Times New Roman"/>
          <w:szCs w:val="28"/>
        </w:rPr>
        <w:t xml:space="preserve">В целях обеспечения возможности проведения независимой антикоррупционной экспертизы информация о проекте приказа размещена </w:t>
      </w:r>
      <w:r w:rsidR="008A6753">
        <w:rPr>
          <w:rFonts w:eastAsia="Calibri" w:cs="Times New Roman"/>
          <w:szCs w:val="28"/>
        </w:rPr>
        <w:t>03</w:t>
      </w:r>
      <w:r w:rsidRPr="00D12A0E">
        <w:rPr>
          <w:rFonts w:eastAsia="Calibri" w:cs="Times New Roman"/>
          <w:szCs w:val="28"/>
        </w:rPr>
        <w:t>.</w:t>
      </w:r>
      <w:r w:rsidR="008A6753">
        <w:rPr>
          <w:rFonts w:eastAsia="Calibri" w:cs="Times New Roman"/>
          <w:szCs w:val="28"/>
        </w:rPr>
        <w:t>10</w:t>
      </w:r>
      <w:bookmarkStart w:id="0" w:name="_GoBack"/>
      <w:bookmarkEnd w:id="0"/>
      <w:r w:rsidR="001D7A25">
        <w:rPr>
          <w:rFonts w:eastAsia="Calibri" w:cs="Times New Roman"/>
          <w:szCs w:val="28"/>
        </w:rPr>
        <w:t>.</w:t>
      </w:r>
      <w:r w:rsidRPr="00D12A0E">
        <w:rPr>
          <w:rFonts w:eastAsia="Calibri" w:cs="Times New Roman"/>
          <w:szCs w:val="28"/>
        </w:rPr>
        <w:t>2022 на странице департамента труда и социальной поддержки населения Ярославской области в разделе «Проекты нормативно-правовых документов». Замечания на проект приказа в департамент не поступали.</w:t>
      </w:r>
    </w:p>
    <w:p w:rsidR="004D2842" w:rsidRPr="00D12A0E" w:rsidRDefault="004D2842" w:rsidP="00A55107">
      <w:pPr>
        <w:jc w:val="both"/>
        <w:rPr>
          <w:rFonts w:eastAsia="Calibri" w:cs="Times New Roman"/>
          <w:szCs w:val="28"/>
        </w:rPr>
      </w:pPr>
      <w:r w:rsidRPr="00D12A0E">
        <w:rPr>
          <w:rFonts w:eastAsia="Calibri" w:cs="Times New Roman"/>
          <w:szCs w:val="28"/>
        </w:rPr>
        <w:t>Проведение оценки регулирующего воздействия не требуется.</w:t>
      </w:r>
    </w:p>
    <w:p w:rsidR="004D2842" w:rsidRPr="00D12A0E" w:rsidRDefault="004D2842" w:rsidP="004D2842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200" w:line="276" w:lineRule="auto"/>
        <w:ind w:firstLine="540"/>
        <w:contextualSpacing/>
        <w:jc w:val="both"/>
        <w:rPr>
          <w:rFonts w:eastAsia="Calibri" w:cs="Times New Roman"/>
          <w:szCs w:val="28"/>
        </w:rPr>
      </w:pPr>
    </w:p>
    <w:p w:rsidR="004D2842" w:rsidRPr="00D12A0E" w:rsidRDefault="004D2842" w:rsidP="004D2842">
      <w:pPr>
        <w:ind w:firstLine="708"/>
        <w:jc w:val="both"/>
        <w:rPr>
          <w:rFonts w:eastAsia="Arial" w:cs="Times New Roman"/>
          <w:szCs w:val="20"/>
          <w:lang w:eastAsia="ru-RU"/>
        </w:rPr>
      </w:pPr>
    </w:p>
    <w:p w:rsidR="004D2842" w:rsidRPr="00D12A0E" w:rsidRDefault="004D2842" w:rsidP="004D2842">
      <w:pPr>
        <w:widowControl w:val="0"/>
        <w:suppressAutoHyphens/>
        <w:autoSpaceDE w:val="0"/>
        <w:ind w:firstLine="0"/>
        <w:jc w:val="both"/>
        <w:rPr>
          <w:rFonts w:eastAsia="Arial" w:cs="Times New Roman"/>
          <w:szCs w:val="20"/>
          <w:lang w:eastAsia="ar-SA"/>
        </w:rPr>
      </w:pPr>
      <w:r w:rsidRPr="00D12A0E">
        <w:rPr>
          <w:rFonts w:eastAsia="Arial" w:cs="Times New Roman"/>
          <w:szCs w:val="20"/>
          <w:lang w:eastAsia="ar-SA"/>
        </w:rPr>
        <w:t xml:space="preserve">Директор департамента </w:t>
      </w:r>
      <w:r w:rsidRPr="00D12A0E">
        <w:rPr>
          <w:rFonts w:eastAsia="Arial" w:cs="Times New Roman"/>
          <w:szCs w:val="20"/>
          <w:lang w:eastAsia="ar-SA"/>
        </w:rPr>
        <w:tab/>
      </w:r>
      <w:r w:rsidRPr="00D12A0E">
        <w:rPr>
          <w:rFonts w:eastAsia="Arial" w:cs="Times New Roman"/>
          <w:szCs w:val="20"/>
          <w:lang w:eastAsia="ar-SA"/>
        </w:rPr>
        <w:tab/>
      </w:r>
      <w:r w:rsidRPr="00D12A0E">
        <w:rPr>
          <w:rFonts w:eastAsia="Arial" w:cs="Times New Roman"/>
          <w:szCs w:val="20"/>
          <w:lang w:eastAsia="ar-SA"/>
        </w:rPr>
        <w:tab/>
      </w:r>
      <w:r w:rsidRPr="00D12A0E">
        <w:rPr>
          <w:rFonts w:eastAsia="Arial" w:cs="Times New Roman"/>
          <w:szCs w:val="20"/>
          <w:lang w:eastAsia="ar-SA"/>
        </w:rPr>
        <w:tab/>
      </w:r>
      <w:r w:rsidRPr="00D12A0E">
        <w:rPr>
          <w:rFonts w:eastAsia="Arial" w:cs="Times New Roman"/>
          <w:szCs w:val="20"/>
          <w:lang w:eastAsia="ar-SA"/>
        </w:rPr>
        <w:tab/>
      </w:r>
      <w:r w:rsidR="001D7A25">
        <w:rPr>
          <w:rFonts w:eastAsia="Arial" w:cs="Times New Roman"/>
          <w:szCs w:val="20"/>
          <w:lang w:eastAsia="ar-SA"/>
        </w:rPr>
        <w:t xml:space="preserve">       </w:t>
      </w:r>
      <w:r w:rsidRPr="00D12A0E">
        <w:rPr>
          <w:rFonts w:eastAsia="Arial" w:cs="Times New Roman"/>
          <w:szCs w:val="20"/>
          <w:lang w:eastAsia="ar-SA"/>
        </w:rPr>
        <w:t xml:space="preserve">         Н.Л. Биочино</w:t>
      </w:r>
    </w:p>
    <w:p w:rsidR="004D2842" w:rsidRPr="00D12A0E" w:rsidRDefault="004D2842" w:rsidP="004D2842">
      <w:pPr>
        <w:widowControl w:val="0"/>
        <w:suppressAutoHyphens/>
        <w:autoSpaceDE w:val="0"/>
        <w:ind w:firstLine="0"/>
        <w:jc w:val="both"/>
        <w:rPr>
          <w:rFonts w:eastAsia="Arial" w:cs="Times New Roman"/>
          <w:szCs w:val="20"/>
          <w:lang w:eastAsia="ar-SA"/>
        </w:rPr>
      </w:pPr>
    </w:p>
    <w:p w:rsidR="004D2842" w:rsidRPr="00D12A0E" w:rsidRDefault="004D2842" w:rsidP="004D2842">
      <w:pPr>
        <w:overflowPunct w:val="0"/>
        <w:autoSpaceDE w:val="0"/>
        <w:autoSpaceDN w:val="0"/>
        <w:adjustRightInd w:val="0"/>
        <w:ind w:firstLine="0"/>
        <w:jc w:val="both"/>
        <w:rPr>
          <w:rFonts w:cs="Times New Roman"/>
          <w:szCs w:val="28"/>
          <w:lang w:eastAsia="ru-RU"/>
        </w:rPr>
      </w:pPr>
      <w:r w:rsidRPr="00D12A0E">
        <w:rPr>
          <w:rFonts w:cs="Times New Roman"/>
          <w:szCs w:val="28"/>
          <w:lang w:eastAsia="ru-RU"/>
        </w:rPr>
        <w:t xml:space="preserve">Консультант-юрист отдела </w:t>
      </w:r>
    </w:p>
    <w:p w:rsidR="004D2842" w:rsidRPr="00D12A0E" w:rsidRDefault="004D2842" w:rsidP="004D2842">
      <w:pPr>
        <w:overflowPunct w:val="0"/>
        <w:autoSpaceDE w:val="0"/>
        <w:autoSpaceDN w:val="0"/>
        <w:adjustRightInd w:val="0"/>
        <w:ind w:firstLine="0"/>
        <w:jc w:val="both"/>
        <w:rPr>
          <w:rFonts w:cs="Times New Roman"/>
          <w:szCs w:val="28"/>
          <w:lang w:eastAsia="ru-RU"/>
        </w:rPr>
      </w:pPr>
      <w:r w:rsidRPr="00D12A0E">
        <w:rPr>
          <w:rFonts w:cs="Times New Roman"/>
          <w:szCs w:val="28"/>
          <w:lang w:eastAsia="ru-RU"/>
        </w:rPr>
        <w:t xml:space="preserve">по кадровым, организационным </w:t>
      </w:r>
    </w:p>
    <w:p w:rsidR="00D95FBC" w:rsidRDefault="004D2842" w:rsidP="001D7A25">
      <w:pPr>
        <w:tabs>
          <w:tab w:val="left" w:pos="6521"/>
          <w:tab w:val="left" w:pos="6663"/>
          <w:tab w:val="left" w:pos="7088"/>
        </w:tabs>
        <w:overflowPunct w:val="0"/>
        <w:autoSpaceDE w:val="0"/>
        <w:autoSpaceDN w:val="0"/>
        <w:adjustRightInd w:val="0"/>
        <w:ind w:firstLine="0"/>
        <w:jc w:val="both"/>
      </w:pPr>
      <w:r w:rsidRPr="00D12A0E">
        <w:rPr>
          <w:rFonts w:cs="Times New Roman"/>
          <w:szCs w:val="28"/>
          <w:lang w:eastAsia="ru-RU"/>
        </w:rPr>
        <w:t xml:space="preserve">и правовым вопросам                                                                   </w:t>
      </w:r>
      <w:r w:rsidR="001D7A25">
        <w:rPr>
          <w:rFonts w:cs="Times New Roman"/>
          <w:szCs w:val="28"/>
          <w:lang w:eastAsia="ru-RU"/>
        </w:rPr>
        <w:t>И.Г. Чипизубов</w:t>
      </w:r>
    </w:p>
    <w:sectPr w:rsidR="00D95FBC" w:rsidSect="003671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624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3AD" w:rsidRDefault="001703AD" w:rsidP="003671CB">
      <w:r>
        <w:separator/>
      </w:r>
    </w:p>
  </w:endnote>
  <w:endnote w:type="continuationSeparator" w:id="0">
    <w:p w:rsidR="001703AD" w:rsidRDefault="001703AD" w:rsidP="00367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3AD" w:rsidRDefault="001703AD" w:rsidP="003671CB">
      <w:r>
        <w:separator/>
      </w:r>
    </w:p>
  </w:footnote>
  <w:footnote w:type="continuationSeparator" w:id="0">
    <w:p w:rsidR="001703AD" w:rsidRDefault="001703AD" w:rsidP="003671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06E"/>
    <w:rsid w:val="00133C90"/>
    <w:rsid w:val="001703AD"/>
    <w:rsid w:val="001D7A25"/>
    <w:rsid w:val="003671CB"/>
    <w:rsid w:val="003B1CAF"/>
    <w:rsid w:val="004D2842"/>
    <w:rsid w:val="005305ED"/>
    <w:rsid w:val="005813F7"/>
    <w:rsid w:val="005E3EAA"/>
    <w:rsid w:val="007025B6"/>
    <w:rsid w:val="008134BC"/>
    <w:rsid w:val="00835CF9"/>
    <w:rsid w:val="00852411"/>
    <w:rsid w:val="00853CF0"/>
    <w:rsid w:val="008720F8"/>
    <w:rsid w:val="008A6753"/>
    <w:rsid w:val="008E306E"/>
    <w:rsid w:val="00986984"/>
    <w:rsid w:val="009D72FD"/>
    <w:rsid w:val="00A55107"/>
    <w:rsid w:val="00CD6B46"/>
    <w:rsid w:val="00D44A47"/>
    <w:rsid w:val="00D95FBC"/>
    <w:rsid w:val="00DC2CC8"/>
    <w:rsid w:val="00E10569"/>
    <w:rsid w:val="00EC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842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1C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71CB"/>
  </w:style>
  <w:style w:type="paragraph" w:styleId="a5">
    <w:name w:val="footer"/>
    <w:basedOn w:val="a"/>
    <w:link w:val="a6"/>
    <w:uiPriority w:val="99"/>
    <w:unhideWhenUsed/>
    <w:rsid w:val="003671C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671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842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1C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71CB"/>
  </w:style>
  <w:style w:type="paragraph" w:styleId="a5">
    <w:name w:val="footer"/>
    <w:basedOn w:val="a"/>
    <w:link w:val="a6"/>
    <w:uiPriority w:val="99"/>
    <w:unhideWhenUsed/>
    <w:rsid w:val="003671C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671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Добрук Анна Олеговна</dc:creator>
  <cp:lastModifiedBy>Самолетова Мария Анатольевна</cp:lastModifiedBy>
  <cp:revision>2</cp:revision>
  <dcterms:created xsi:type="dcterms:W3CDTF">2022-10-03T05:59:00Z</dcterms:created>
  <dcterms:modified xsi:type="dcterms:W3CDTF">2022-10-03T05:59:00Z</dcterms:modified>
</cp:coreProperties>
</file>